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FF7B9C">
      <w:pPr>
        <w:pStyle w:val="2"/>
        <w:spacing w:before="72"/>
        <w:rPr>
          <w:b w:val="0"/>
          <w:bCs w:val="0"/>
        </w:rPr>
      </w:pPr>
      <w:r>
        <w:rPr>
          <w:b w:val="0"/>
          <w:bCs w:val="0"/>
        </w:rPr>
        <w:t>Конкурс:</w:t>
      </w:r>
      <w:r>
        <w:rPr>
          <w:b w:val="0"/>
          <w:bCs w:val="0"/>
          <w:spacing w:val="-7"/>
        </w:rPr>
        <w:t xml:space="preserve"> </w:t>
      </w:r>
      <w:r>
        <w:rPr>
          <w:b w:val="0"/>
          <w:bCs w:val="0"/>
        </w:rPr>
        <w:t>«</w:t>
      </w:r>
      <w:r>
        <w:rPr>
          <w:b w:val="0"/>
          <w:bCs w:val="0"/>
          <w:lang w:val="ru-RU"/>
        </w:rPr>
        <w:t>Мои</w:t>
      </w:r>
      <w:r>
        <w:rPr>
          <w:rFonts w:hint="default"/>
          <w:b w:val="0"/>
          <w:bCs w:val="0"/>
          <w:lang w:val="ru-RU"/>
        </w:rPr>
        <w:t xml:space="preserve"> горизонты</w:t>
      </w:r>
      <w:r>
        <w:rPr>
          <w:b w:val="0"/>
          <w:bCs w:val="0"/>
        </w:rPr>
        <w:t>».</w:t>
      </w:r>
    </w:p>
    <w:p w14:paraId="5B594578">
      <w:pPr>
        <w:pStyle w:val="5"/>
        <w:ind w:left="0"/>
        <w:jc w:val="center"/>
        <w:rPr>
          <w:b/>
          <w:bCs/>
          <w:sz w:val="32"/>
          <w:szCs w:val="32"/>
          <w:lang w:val="ru-RU"/>
        </w:rPr>
      </w:pPr>
    </w:p>
    <w:p w14:paraId="171A36C5">
      <w:pPr>
        <w:pStyle w:val="5"/>
        <w:ind w:left="0"/>
        <w:jc w:val="center"/>
        <w:rPr>
          <w:rFonts w:hint="default"/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Эссе</w:t>
      </w:r>
      <w:r>
        <w:rPr>
          <w:rFonts w:hint="default"/>
          <w:b/>
          <w:bCs/>
          <w:sz w:val="32"/>
          <w:szCs w:val="32"/>
          <w:lang w:val="ru-RU"/>
        </w:rPr>
        <w:t xml:space="preserve"> «Жизнь в проекте, проект в жизни!»</w:t>
      </w:r>
    </w:p>
    <w:p w14:paraId="3A236961">
      <w:pPr>
        <w:pStyle w:val="5"/>
        <w:ind w:left="0"/>
        <w:jc w:val="left"/>
        <w:rPr>
          <w:b/>
          <w:bCs/>
          <w:sz w:val="32"/>
          <w:szCs w:val="32"/>
        </w:rPr>
      </w:pPr>
    </w:p>
    <w:p w14:paraId="654198AF">
      <w:pPr>
        <w:spacing w:before="189"/>
        <w:ind w:left="0" w:right="809" w:firstLine="0"/>
        <w:jc w:val="right"/>
        <w:rPr>
          <w:i/>
          <w:spacing w:val="-3"/>
          <w:sz w:val="28"/>
        </w:rPr>
      </w:pPr>
      <w:r>
        <w:rPr>
          <w:i/>
          <w:sz w:val="28"/>
        </w:rPr>
        <w:t>Знаешь,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отчего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хороша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пустыня?</w:t>
      </w:r>
      <w:r>
        <w:rPr>
          <w:i/>
          <w:spacing w:val="-3"/>
          <w:sz w:val="28"/>
        </w:rPr>
        <w:t xml:space="preserve"> </w:t>
      </w:r>
    </w:p>
    <w:p w14:paraId="240134F1">
      <w:pPr>
        <w:spacing w:before="189"/>
        <w:ind w:left="0" w:right="809" w:firstLine="0"/>
        <w:jc w:val="right"/>
        <w:rPr>
          <w:i/>
          <w:sz w:val="28"/>
        </w:rPr>
      </w:pPr>
      <w:r>
        <w:rPr>
          <w:i/>
          <w:sz w:val="28"/>
        </w:rPr>
        <w:t>Где-то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скрываются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родники...</w:t>
      </w:r>
    </w:p>
    <w:p w14:paraId="02EFCE2D">
      <w:pPr>
        <w:pStyle w:val="5"/>
        <w:spacing w:before="6"/>
        <w:ind w:left="0"/>
        <w:jc w:val="left"/>
        <w:rPr>
          <w:i/>
          <w:sz w:val="24"/>
        </w:rPr>
      </w:pPr>
    </w:p>
    <w:p w14:paraId="073F26DC">
      <w:pPr>
        <w:pStyle w:val="5"/>
        <w:ind w:left="0" w:right="812"/>
        <w:jc w:val="right"/>
      </w:pPr>
      <w:r>
        <w:t>А.Сент-Экзюпери</w:t>
      </w:r>
    </w:p>
    <w:p w14:paraId="2F3ACBEA">
      <w:pPr>
        <w:pStyle w:val="5"/>
        <w:spacing w:before="2"/>
        <w:ind w:left="0"/>
        <w:jc w:val="left"/>
        <w:rPr>
          <w:sz w:val="24"/>
        </w:rPr>
      </w:pPr>
    </w:p>
    <w:p w14:paraId="16019EF6">
      <w:pPr>
        <w:pStyle w:val="5"/>
        <w:spacing w:before="1" w:line="360" w:lineRule="auto"/>
        <w:ind w:right="803" w:firstLine="710"/>
        <w:rPr>
          <w:rFonts w:hint="default"/>
          <w:lang w:val="ru-RU"/>
        </w:rPr>
      </w:pPr>
      <w:r>
        <w:rPr>
          <w:rFonts w:hint="default"/>
          <w:lang w:val="ru-RU"/>
        </w:rPr>
        <w:t>Билет в будущее... Какие ассоциации рождаются при этом словосочетании? Лично для меня само слово «билет»  семантически связано со словами «удача», «шанс», «возможность», а словосочетание «билет в будущее» символизирует счастливый путь к достижениям и позитивным переменам в жизни человека.</w:t>
      </w:r>
    </w:p>
    <w:p w14:paraId="1A5AD64E">
      <w:pPr>
        <w:pStyle w:val="5"/>
        <w:spacing w:before="1" w:line="360" w:lineRule="auto"/>
        <w:ind w:right="803" w:firstLine="710"/>
        <w:rPr>
          <w:rFonts w:hint="default"/>
          <w:spacing w:val="20"/>
          <w:lang w:val="ru-RU"/>
        </w:rPr>
      </w:pPr>
      <w:r>
        <w:rPr>
          <w:rFonts w:hint="default"/>
          <w:lang w:val="ru-RU"/>
        </w:rPr>
        <w:t xml:space="preserve"> Волей случая в 2024 году стала педагогом-навигатором Федерального профориентационного проекта «Билет в будущее». Не кривя душой, скажу, что, будучи человеком консервативным, изначально восприняла инновационную федеральную инициативу не так позитивно, как тот ассоциативный ряд,  который рождался у меня при обычном словосочетании «билет в будущее».  Неизвестный проект пугал, вызывал много проблемных вопросов, технических сложностей, создавал ощущение, что это очередная дополнительная нагрузка на педагогов. </w:t>
      </w:r>
      <w:r>
        <w:rPr>
          <w:rFonts w:hint="default"/>
          <w:lang w:val="ru-RU"/>
        </w:rPr>
        <w:tab/>
      </w:r>
      <w:r>
        <w:rPr>
          <w:rFonts w:hint="default"/>
          <w:lang w:val="ru-RU"/>
        </w:rPr>
        <w:t xml:space="preserve">На стадии внедрения проект был для меня «мрачной пустыней», такой сложной, неизведанной, трудной. </w:t>
      </w:r>
      <w:r>
        <w:rPr>
          <w:lang w:val="ru-RU"/>
        </w:rPr>
        <w:t>Сейчас</w:t>
      </w:r>
      <w:r>
        <w:rPr>
          <w:rFonts w:hint="default"/>
          <w:lang w:val="ru-RU"/>
        </w:rPr>
        <w:t>, в</w:t>
      </w:r>
      <w:r>
        <w:t>споминая сво</w:t>
      </w:r>
      <w:r>
        <w:rPr>
          <w:lang w:val="ru-RU"/>
        </w:rPr>
        <w:t>ё</w:t>
      </w:r>
      <w:r>
        <w:rPr>
          <w:spacing w:val="1"/>
        </w:rPr>
        <w:t xml:space="preserve"> </w:t>
      </w:r>
      <w:r>
        <w:t xml:space="preserve">нежелание работать </w:t>
      </w:r>
      <w:r>
        <w:rPr>
          <w:lang w:val="ru-RU"/>
        </w:rPr>
        <w:t>педагогом</w:t>
      </w:r>
      <w:r>
        <w:rPr>
          <w:rFonts w:hint="default"/>
          <w:lang w:val="ru-RU"/>
        </w:rPr>
        <w:t xml:space="preserve"> - навигатором</w:t>
      </w:r>
      <w:r>
        <w:t>, понимаю, как ошибочны</w:t>
      </w:r>
      <w:r>
        <w:rPr>
          <w:spacing w:val="1"/>
        </w:rPr>
        <w:t xml:space="preserve"> </w:t>
      </w:r>
      <w:r>
        <w:t>были</w:t>
      </w:r>
      <w:r>
        <w:rPr>
          <w:spacing w:val="20"/>
        </w:rPr>
        <w:t xml:space="preserve"> </w:t>
      </w:r>
      <w:r>
        <w:t>мои</w:t>
      </w:r>
      <w:r>
        <w:rPr>
          <w:spacing w:val="20"/>
        </w:rPr>
        <w:t xml:space="preserve"> </w:t>
      </w:r>
      <w:r>
        <w:t>суждения,</w:t>
      </w:r>
      <w:r>
        <w:rPr>
          <w:spacing w:val="23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заблуждалась</w:t>
      </w:r>
      <w:r>
        <w:rPr>
          <w:spacing w:val="23"/>
        </w:rPr>
        <w:t xml:space="preserve"> </w:t>
      </w:r>
      <w:r>
        <w:t>я,</w:t>
      </w:r>
      <w:r>
        <w:rPr>
          <w:spacing w:val="23"/>
        </w:rPr>
        <w:t xml:space="preserve"> </w:t>
      </w:r>
      <w:r>
        <w:t>считая,</w:t>
      </w:r>
      <w:r>
        <w:rPr>
          <w:spacing w:val="23"/>
        </w:rPr>
        <w:t xml:space="preserve"> </w:t>
      </w:r>
      <w:r>
        <w:t>что</w:t>
      </w:r>
      <w:r>
        <w:rPr>
          <w:spacing w:val="20"/>
        </w:rPr>
        <w:t xml:space="preserve"> </w:t>
      </w:r>
      <w:r>
        <w:rPr>
          <w:rFonts w:hint="default"/>
          <w:spacing w:val="20"/>
          <w:lang w:val="ru-RU"/>
        </w:rPr>
        <w:t xml:space="preserve">проект «Билет в будущее» - лишняя педагогическая загруженность! </w:t>
      </w:r>
      <w:bookmarkStart w:id="0" w:name="_GoBack"/>
      <w:bookmarkEnd w:id="0"/>
    </w:p>
    <w:p w14:paraId="5667F323">
      <w:pPr>
        <w:pStyle w:val="5"/>
        <w:spacing w:before="1" w:line="360" w:lineRule="auto"/>
        <w:ind w:right="803" w:firstLine="710"/>
        <w:rPr>
          <w:rFonts w:hint="default"/>
          <w:spacing w:val="1"/>
          <w:lang w:val="ru-RU"/>
        </w:rPr>
      </w:pPr>
      <w:r>
        <w:rPr>
          <w:i/>
        </w:rPr>
        <w:t xml:space="preserve">«Знаешь, отчего хороша пустыня? Где-то в ней скрываются </w:t>
      </w:r>
      <w:r>
        <w:t>родники...».</w:t>
      </w:r>
      <w:r>
        <w:rPr>
          <w:spacing w:val="-67"/>
        </w:rPr>
        <w:t xml:space="preserve"> </w:t>
      </w:r>
      <w:r>
        <w:t>Эти слова Экзюпери запали мне в душу, стали созвучны моей педагогической</w:t>
      </w:r>
      <w:r>
        <w:rPr>
          <w:spacing w:val="1"/>
        </w:rPr>
        <w:t xml:space="preserve"> </w:t>
      </w:r>
      <w:r>
        <w:t>философии.</w:t>
      </w:r>
      <w:r>
        <w:rPr>
          <w:spacing w:val="32"/>
        </w:rPr>
        <w:t xml:space="preserve"> </w:t>
      </w:r>
      <w:r>
        <w:t>Обретая</w:t>
      </w:r>
      <w:r>
        <w:rPr>
          <w:spacing w:val="32"/>
        </w:rPr>
        <w:t xml:space="preserve"> </w:t>
      </w:r>
      <w:r>
        <w:t>«свой</w:t>
      </w:r>
      <w:r>
        <w:rPr>
          <w:spacing w:val="31"/>
        </w:rPr>
        <w:t xml:space="preserve"> </w:t>
      </w:r>
      <w:r>
        <w:t>опыт</w:t>
      </w:r>
      <w:r>
        <w:rPr>
          <w:spacing w:val="29"/>
        </w:rPr>
        <w:t xml:space="preserve"> </w:t>
      </w:r>
      <w:r>
        <w:t>пустыни»,</w:t>
      </w:r>
      <w:r>
        <w:rPr>
          <w:spacing w:val="33"/>
        </w:rPr>
        <w:t xml:space="preserve"> </w:t>
      </w:r>
      <w:r>
        <w:t>чтобы</w:t>
      </w:r>
      <w:r>
        <w:rPr>
          <w:spacing w:val="31"/>
        </w:rPr>
        <w:t xml:space="preserve"> </w:t>
      </w:r>
      <w:r>
        <w:t>что-то</w:t>
      </w:r>
      <w:r>
        <w:rPr>
          <w:spacing w:val="31"/>
        </w:rPr>
        <w:t xml:space="preserve"> </w:t>
      </w:r>
      <w:r>
        <w:t>понять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этом</w:t>
      </w:r>
      <w:r>
        <w:rPr>
          <w:spacing w:val="32"/>
        </w:rPr>
        <w:t xml:space="preserve"> </w:t>
      </w:r>
      <w:r>
        <w:t>мире,</w:t>
      </w:r>
      <w:r>
        <w:rPr>
          <w:spacing w:val="-67"/>
        </w:rPr>
        <w:t xml:space="preserve"> </w:t>
      </w:r>
      <w:r>
        <w:t>ты должен это «что-то» сначала заново для себя открыть. Я открыла! Я поняла!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невероятное</w:t>
      </w:r>
      <w:r>
        <w:rPr>
          <w:spacing w:val="1"/>
        </w:rPr>
        <w:t xml:space="preserve"> </w:t>
      </w:r>
      <w:r>
        <w:t>счастье!!!</w:t>
      </w:r>
      <w:r>
        <w:rPr>
          <w:spacing w:val="1"/>
        </w:rPr>
        <w:t xml:space="preserve"> </w:t>
      </w:r>
      <w:r>
        <w:t>Сейчас</w:t>
      </w:r>
      <w:r>
        <w:rPr>
          <w:rFonts w:hint="default"/>
          <w:lang w:val="ru-RU"/>
        </w:rPr>
        <w:t xml:space="preserve"> </w:t>
      </w:r>
      <w:r>
        <w:rPr>
          <w:spacing w:val="17"/>
        </w:rPr>
        <w:t xml:space="preserve"> </w:t>
      </w:r>
      <w:r>
        <w:t>искренно</w:t>
      </w:r>
      <w:r>
        <w:rPr>
          <w:spacing w:val="14"/>
        </w:rPr>
        <w:t xml:space="preserve"> </w:t>
      </w:r>
      <w:r>
        <w:t>говорю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себе,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окружающим:</w:t>
      </w:r>
      <w:r>
        <w:rPr>
          <w:rFonts w:hint="default"/>
          <w:lang w:val="ru-RU"/>
        </w:rPr>
        <w:t xml:space="preserve"> </w:t>
      </w:r>
      <w:r>
        <w:t>«Я благодарна судьбе за то, что подкинула мне случай</w:t>
      </w:r>
      <w:r>
        <w:rPr>
          <w:spacing w:val="1"/>
        </w:rPr>
        <w:t xml:space="preserve"> </w:t>
      </w:r>
      <w:r>
        <w:t>стать педагогом</w:t>
      </w:r>
      <w:r>
        <w:rPr>
          <w:rFonts w:hint="default"/>
          <w:lang w:val="ru-RU"/>
        </w:rPr>
        <w:t xml:space="preserve"> - навигатором Федерального проекта «Билет в будущее». Неизведанная пустыня - напоминание о простых истинах. </w:t>
      </w:r>
      <w:r>
        <w:t xml:space="preserve"> Она прекрасна, ибо в ней таятся родники</w:t>
      </w:r>
      <w:r>
        <w:rPr>
          <w:rFonts w:hint="default"/>
          <w:lang w:val="ru-RU"/>
        </w:rPr>
        <w:t xml:space="preserve"> - </w:t>
      </w:r>
      <w:r>
        <w:rPr>
          <w:spacing w:val="1"/>
          <w:lang w:val="ru-RU"/>
        </w:rPr>
        <w:t>те</w:t>
      </w:r>
      <w:r>
        <w:rPr>
          <w:rFonts w:hint="default"/>
          <w:spacing w:val="1"/>
          <w:lang w:val="ru-RU"/>
        </w:rPr>
        <w:t xml:space="preserve"> реальные </w:t>
      </w:r>
      <w:r>
        <w:rPr>
          <w:rFonts w:hint="default"/>
          <w:spacing w:val="1"/>
          <w:lang w:val="en-US"/>
        </w:rPr>
        <w:t>возможности</w:t>
      </w:r>
      <w:r>
        <w:rPr>
          <w:rFonts w:hint="default"/>
          <w:spacing w:val="1"/>
          <w:lang w:val="ru-RU"/>
        </w:rPr>
        <w:t xml:space="preserve">, которые открывает проект в мир профессионального будущего! </w:t>
      </w:r>
    </w:p>
    <w:p w14:paraId="4A0AFCDF">
      <w:pPr>
        <w:pStyle w:val="5"/>
        <w:spacing w:line="360" w:lineRule="auto"/>
        <w:ind w:right="813" w:firstLine="705"/>
        <w:rPr>
          <w:rFonts w:hint="default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Постепенно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ru-RU"/>
        </w:rPr>
        <w:t>огружаясь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hint="default" w:cs="Times New Roman"/>
          <w:sz w:val="28"/>
          <w:szCs w:val="28"/>
          <w:lang w:val="ru-RU"/>
        </w:rPr>
        <w:t xml:space="preserve">«Билет...»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с детьми, мы стали понимать, как это, оказывается, здорово, увлекательно и интересно! </w:t>
      </w:r>
      <w:r>
        <w:rPr>
          <w:rFonts w:ascii="Times New Roman" w:hAnsi="Times New Roman" w:cs="Times New Roman"/>
          <w:sz w:val="28"/>
          <w:szCs w:val="28"/>
          <w:lang w:val="ru-RU"/>
        </w:rPr>
        <w:t>Ж</w:t>
      </w:r>
      <w:r>
        <w:rPr>
          <w:rFonts w:ascii="Times New Roman" w:hAnsi="Times New Roman" w:cs="Times New Roman"/>
          <w:sz w:val="28"/>
          <w:szCs w:val="28"/>
        </w:rPr>
        <w:t>ивые уроки с профессиональными пробами, личные кабинеты каждого ученика, посещение выставок и экскурси</w:t>
      </w:r>
      <w:r>
        <w:rPr>
          <w:rFonts w:cs="Times New Roman"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предприятия. </w:t>
      </w:r>
      <w:r>
        <w:rPr>
          <w:rFonts w:cs="Times New Roman"/>
          <w:sz w:val="28"/>
          <w:szCs w:val="28"/>
          <w:lang w:val="ru-RU"/>
        </w:rPr>
        <w:t>А</w:t>
      </w:r>
      <w:r>
        <w:rPr>
          <w:rFonts w:hint="default" w:cs="Times New Roman"/>
          <w:sz w:val="28"/>
          <w:szCs w:val="28"/>
          <w:lang w:val="ru-RU"/>
        </w:rPr>
        <w:t xml:space="preserve"> какие э</w:t>
      </w:r>
      <w:r>
        <w:rPr>
          <w:rFonts w:cs="Times New Roman"/>
          <w:sz w:val="28"/>
          <w:szCs w:val="28"/>
          <w:lang w:val="ru-RU"/>
        </w:rPr>
        <w:t>моции</w:t>
      </w:r>
      <w:r>
        <w:rPr>
          <w:rFonts w:hint="default" w:cs="Times New Roman"/>
          <w:sz w:val="28"/>
          <w:szCs w:val="28"/>
          <w:lang w:val="ru-RU"/>
        </w:rPr>
        <w:t xml:space="preserve"> переполняли ребят от посещения мультимедийной выставки «Лаборатория будущего»! Это не передать словами, это нужно видеть собственными глазами! </w:t>
      </w:r>
      <w:r>
        <w:rPr>
          <w:rFonts w:hint="default" w:cs="Times New Roman"/>
          <w:sz w:val="28"/>
          <w:szCs w:val="28"/>
          <w:lang w:val="ru-RU"/>
        </w:rPr>
        <w:tab/>
      </w:r>
      <w:r>
        <w:rPr>
          <w:rFonts w:hint="default" w:cs="Times New Roman"/>
          <w:sz w:val="28"/>
          <w:szCs w:val="28"/>
          <w:lang w:val="ru-RU"/>
        </w:rPr>
        <w:tab/>
      </w:r>
      <w:r>
        <w:rPr>
          <w:rFonts w:hint="default" w:cs="Times New Roman"/>
          <w:sz w:val="28"/>
          <w:szCs w:val="28"/>
          <w:lang w:val="ru-RU"/>
        </w:rPr>
        <w:tab/>
      </w:r>
      <w:r>
        <w:rPr>
          <w:rFonts w:hint="default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</w:rPr>
        <w:t>Вс</w:t>
      </w:r>
      <w:r>
        <w:rPr>
          <w:rFonts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это </w:t>
      </w:r>
      <w:r>
        <w:rPr>
          <w:rFonts w:cs="Times New Roman"/>
          <w:sz w:val="28"/>
          <w:szCs w:val="28"/>
          <w:lang w:val="ru-RU"/>
        </w:rPr>
        <w:t>настолько</w:t>
      </w:r>
      <w:r>
        <w:rPr>
          <w:rFonts w:hint="default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увлекло детей</w:t>
      </w:r>
      <w:r>
        <w:rPr>
          <w:rFonts w:hint="default" w:cs="Times New Roman"/>
          <w:sz w:val="28"/>
          <w:szCs w:val="28"/>
          <w:lang w:val="ru-RU"/>
        </w:rPr>
        <w:t xml:space="preserve">, что у нас </w:t>
      </w:r>
      <w:r>
        <w:rPr>
          <w:rFonts w:ascii="Times New Roman" w:hAnsi="Times New Roman" w:cs="Times New Roman"/>
          <w:sz w:val="28"/>
          <w:szCs w:val="28"/>
        </w:rPr>
        <w:t xml:space="preserve">появилась идея выбрать профессиональное направление, востребованное на рынке труда и интересное всему классу. </w:t>
      </w:r>
      <w:r>
        <w:rPr>
          <w:rFonts w:cs="Times New Roman"/>
          <w:sz w:val="28"/>
          <w:szCs w:val="28"/>
          <w:lang w:val="ru-RU"/>
        </w:rPr>
        <w:t>Как</w:t>
      </w:r>
      <w:r>
        <w:rPr>
          <w:rFonts w:hint="default" w:cs="Times New Roman"/>
          <w:sz w:val="28"/>
          <w:szCs w:val="28"/>
          <w:lang w:val="ru-RU"/>
        </w:rPr>
        <w:t xml:space="preserve"> известно, </w:t>
      </w:r>
      <w:r>
        <w:rPr>
          <w:rFonts w:ascii="Times New Roman" w:hAnsi="Times New Roman" w:cs="Times New Roman"/>
          <w:sz w:val="28"/>
          <w:szCs w:val="28"/>
        </w:rPr>
        <w:t xml:space="preserve"> по инициативе  Президента РФ в 2018 году была создана платформа «Россия – страна возможностей», </w:t>
      </w:r>
      <w:r>
        <w:rPr>
          <w:rFonts w:cs="Times New Roman"/>
          <w:sz w:val="28"/>
          <w:szCs w:val="28"/>
          <w:lang w:val="ru-RU"/>
        </w:rPr>
        <w:t>где</w:t>
      </w:r>
      <w:r>
        <w:rPr>
          <w:rFonts w:hint="default" w:cs="Times New Roman"/>
          <w:sz w:val="28"/>
          <w:szCs w:val="28"/>
          <w:lang w:val="ru-RU"/>
        </w:rPr>
        <w:t xml:space="preserve"> одним из ключевых является </w:t>
      </w:r>
      <w:r>
        <w:rPr>
          <w:rFonts w:ascii="Times New Roman" w:hAnsi="Times New Roman" w:cs="Times New Roman"/>
          <w:sz w:val="28"/>
          <w:szCs w:val="28"/>
        </w:rPr>
        <w:t>туристический проект «Мастера гостеприимства»</w:t>
      </w:r>
      <w:r>
        <w:rPr>
          <w:rFonts w:hint="default" w:cs="Times New Roman"/>
          <w:sz w:val="28"/>
          <w:szCs w:val="28"/>
          <w:lang w:val="ru-RU"/>
        </w:rPr>
        <w:t xml:space="preserve">, нацеленный на развитие внутреннего туризма. Мы </w:t>
      </w:r>
      <w:r>
        <w:rPr>
          <w:rFonts w:ascii="Times New Roman" w:hAnsi="Times New Roman" w:cs="Times New Roman"/>
          <w:sz w:val="28"/>
          <w:szCs w:val="28"/>
        </w:rPr>
        <w:t>нашли единомышленников в Свердловской области</w:t>
      </w:r>
      <w:r>
        <w:rPr>
          <w:rFonts w:hint="default" w:cs="Times New Roman"/>
          <w:sz w:val="28"/>
          <w:szCs w:val="28"/>
          <w:lang w:val="ru-RU"/>
        </w:rPr>
        <w:t xml:space="preserve">! </w:t>
      </w:r>
      <w:r>
        <w:rPr>
          <w:rFonts w:cs="Times New Roman"/>
          <w:sz w:val="28"/>
          <w:szCs w:val="28"/>
          <w:lang w:val="ru-RU"/>
        </w:rPr>
        <w:t>Школами</w:t>
      </w:r>
      <w:r>
        <w:rPr>
          <w:rFonts w:hint="default" w:cs="Times New Roman"/>
          <w:sz w:val="28"/>
          <w:szCs w:val="28"/>
          <w:lang w:val="ru-RU"/>
        </w:rPr>
        <w:t xml:space="preserve"> двух регионов (Пермского края и Свердловской области) разработали совместный проект «Вместе целая страна», который сейчас активно реализуем. В октябре состоялся образовательный тур в промышленный город Первоуральск  Свердловской области. Ребята и педагоги нашей школы  активно погрузились в профориентационный мир другого региона. Мастер-классы по профориентации, профпробы по специальности «экскурсовод» на базе туристического агентства , обмен опытом работы в проекте «Билет в будущее» двух регионов , экскурсионные маршруты по городу -программа образовательного тура была насыщенной практико-ориентированной! И вот уже в декабре запланирован гостевой профориентационный визит в Пермь  педагогов и ребят из школы Свердловской области. </w:t>
      </w:r>
    </w:p>
    <w:p w14:paraId="7BE86244">
      <w:pPr>
        <w:pStyle w:val="5"/>
        <w:spacing w:line="360" w:lineRule="auto"/>
        <w:ind w:right="813" w:firstLine="705"/>
        <w:rPr>
          <w:rFonts w:hint="default" w:cs="Times New Roman"/>
          <w:sz w:val="28"/>
          <w:szCs w:val="28"/>
          <w:lang w:val="ru-RU"/>
        </w:rPr>
      </w:pPr>
      <w:r>
        <w:rPr>
          <w:rFonts w:hint="default" w:cs="Times New Roman"/>
          <w:sz w:val="28"/>
          <w:szCs w:val="28"/>
          <w:lang w:val="ru-RU"/>
        </w:rPr>
        <w:t xml:space="preserve"> «Билет в будущее» кардинально изменил нашу школьную жизнь, стал мощным мотиватором для межрегионального сотрудничества в области практической профориентации. Мы уверены, что благодаря проекту ребята  смогут решить сложную задачу осознанного выбора карьеры!  Профессиональное счастье не за горами, когда такой Федеральный проект с нами!  </w:t>
      </w:r>
    </w:p>
    <w:sectPr>
      <w:pgSz w:w="11910" w:h="16840"/>
      <w:pgMar w:top="1040" w:right="320" w:bottom="280" w:left="10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C6B7F63"/>
    <w:rsid w:val="10F57794"/>
    <w:rsid w:val="197478CC"/>
    <w:rsid w:val="23566278"/>
    <w:rsid w:val="2C6819D4"/>
    <w:rsid w:val="3D774775"/>
    <w:rsid w:val="53496961"/>
    <w:rsid w:val="542B16F1"/>
    <w:rsid w:val="56BB5894"/>
    <w:rsid w:val="6A494373"/>
    <w:rsid w:val="78F44175"/>
    <w:rsid w:val="7A780D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right="813"/>
      <w:jc w:val="right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13"/>
      <w:jc w:val="both"/>
    </w:pPr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88</TotalTime>
  <ScaleCrop>false</ScaleCrop>
  <LinksUpToDate>false</LinksUpToDate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2024-11-15T09:58:00Z</dcterms:created>
  <dc:creator>Admin</dc:creator>
  <cp:lastModifiedBy>нелли колеснико�</cp:lastModifiedBy>
  <dcterms:modified xsi:type="dcterms:W3CDTF">2024-11-16T10:14:21Z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2024-11-15T00:00:00Z</vt:filetime>
  </property>
  <property fmtid="{D5CDD505-2E9C-101B-9397-08002B2CF9AE}" pid="5" name="KSOProductBuildVer">
    <vt:lpwstr>1049-12.2.0.18607</vt:lpwstr>
  </property>
  <property fmtid="{D5CDD505-2E9C-101B-9397-08002B2CF9AE}" pid="6" name="ICV">
    <vt:lpwstr>4EBA7E071ACA4692B79C377D2EB079D1_12</vt:lpwstr>
  </property>
</Properties>
</file>